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4F5" w:rsidRPr="000F72C1" w:rsidRDefault="004014F5" w:rsidP="000F72C1">
      <w:pPr>
        <w:spacing w:line="480" w:lineRule="auto"/>
        <w:jc w:val="both"/>
        <w:rPr>
          <w:rFonts w:ascii="Times New Roman" w:hAnsi="Times New Roman" w:cs="Times New Roman"/>
          <w:sz w:val="24"/>
          <w:szCs w:val="24"/>
        </w:rPr>
      </w:pPr>
    </w:p>
    <w:p w:rsidR="004014F5" w:rsidRPr="000F72C1" w:rsidRDefault="004014F5" w:rsidP="000F72C1">
      <w:pPr>
        <w:spacing w:line="480" w:lineRule="auto"/>
        <w:jc w:val="both"/>
        <w:rPr>
          <w:rFonts w:ascii="Times New Roman" w:hAnsi="Times New Roman" w:cs="Times New Roman"/>
          <w:sz w:val="24"/>
          <w:szCs w:val="24"/>
        </w:rPr>
      </w:pPr>
    </w:p>
    <w:p w:rsidR="004014F5" w:rsidRPr="000F72C1" w:rsidRDefault="004014F5" w:rsidP="000F72C1">
      <w:pPr>
        <w:spacing w:line="480" w:lineRule="auto"/>
        <w:jc w:val="both"/>
        <w:rPr>
          <w:rFonts w:ascii="Times New Roman" w:hAnsi="Times New Roman" w:cs="Times New Roman"/>
          <w:sz w:val="24"/>
          <w:szCs w:val="24"/>
        </w:rPr>
      </w:pPr>
    </w:p>
    <w:p w:rsidR="004014F5" w:rsidRPr="000F72C1" w:rsidRDefault="004014F5" w:rsidP="000F72C1">
      <w:pPr>
        <w:spacing w:line="480" w:lineRule="auto"/>
        <w:jc w:val="center"/>
        <w:rPr>
          <w:rFonts w:ascii="Times New Roman" w:hAnsi="Times New Roman" w:cs="Times New Roman"/>
          <w:sz w:val="24"/>
          <w:szCs w:val="24"/>
        </w:rPr>
      </w:pPr>
    </w:p>
    <w:p w:rsidR="004014F5" w:rsidRPr="000F72C1" w:rsidRDefault="004014F5" w:rsidP="000F72C1">
      <w:pPr>
        <w:spacing w:line="480" w:lineRule="auto"/>
        <w:jc w:val="center"/>
        <w:rPr>
          <w:rFonts w:ascii="Times New Roman" w:hAnsi="Times New Roman" w:cs="Times New Roman"/>
          <w:sz w:val="24"/>
          <w:szCs w:val="24"/>
        </w:rPr>
      </w:pPr>
    </w:p>
    <w:p w:rsidR="00FA26BE" w:rsidRPr="000F72C1" w:rsidRDefault="00950AD6" w:rsidP="000F72C1">
      <w:pPr>
        <w:spacing w:line="480" w:lineRule="auto"/>
        <w:jc w:val="center"/>
        <w:rPr>
          <w:rFonts w:ascii="Times New Roman" w:hAnsi="Times New Roman" w:cs="Times New Roman"/>
          <w:sz w:val="24"/>
          <w:szCs w:val="24"/>
        </w:rPr>
      </w:pPr>
      <w:r w:rsidRPr="000F72C1">
        <w:rPr>
          <w:rFonts w:ascii="Times New Roman" w:hAnsi="Times New Roman" w:cs="Times New Roman"/>
          <w:sz w:val="24"/>
          <w:szCs w:val="24"/>
        </w:rPr>
        <w:t>Name</w:t>
      </w:r>
    </w:p>
    <w:p w:rsidR="004014F5" w:rsidRPr="000F72C1" w:rsidRDefault="00950AD6" w:rsidP="000F72C1">
      <w:pPr>
        <w:spacing w:line="480" w:lineRule="auto"/>
        <w:jc w:val="center"/>
        <w:rPr>
          <w:rFonts w:ascii="Times New Roman" w:hAnsi="Times New Roman" w:cs="Times New Roman"/>
          <w:sz w:val="24"/>
          <w:szCs w:val="24"/>
        </w:rPr>
      </w:pPr>
      <w:r w:rsidRPr="000F72C1">
        <w:rPr>
          <w:rFonts w:ascii="Times New Roman" w:hAnsi="Times New Roman" w:cs="Times New Roman"/>
          <w:sz w:val="24"/>
          <w:szCs w:val="24"/>
        </w:rPr>
        <w:t>Institution</w:t>
      </w:r>
    </w:p>
    <w:p w:rsidR="004014F5" w:rsidRPr="000F72C1" w:rsidRDefault="00950AD6" w:rsidP="000F72C1">
      <w:pPr>
        <w:spacing w:line="480" w:lineRule="auto"/>
        <w:jc w:val="center"/>
        <w:rPr>
          <w:rFonts w:ascii="Times New Roman" w:hAnsi="Times New Roman" w:cs="Times New Roman"/>
          <w:sz w:val="24"/>
          <w:szCs w:val="24"/>
        </w:rPr>
      </w:pPr>
      <w:r w:rsidRPr="000F72C1">
        <w:rPr>
          <w:rFonts w:ascii="Times New Roman" w:hAnsi="Times New Roman" w:cs="Times New Roman"/>
          <w:sz w:val="24"/>
          <w:szCs w:val="24"/>
        </w:rPr>
        <w:t>Course</w:t>
      </w:r>
    </w:p>
    <w:p w:rsidR="004014F5" w:rsidRPr="000F72C1" w:rsidRDefault="00950AD6" w:rsidP="000F72C1">
      <w:pPr>
        <w:spacing w:line="480" w:lineRule="auto"/>
        <w:jc w:val="center"/>
        <w:rPr>
          <w:rFonts w:ascii="Times New Roman" w:hAnsi="Times New Roman" w:cs="Times New Roman"/>
          <w:sz w:val="24"/>
          <w:szCs w:val="24"/>
        </w:rPr>
      </w:pPr>
      <w:r w:rsidRPr="000F72C1">
        <w:rPr>
          <w:rFonts w:ascii="Times New Roman" w:hAnsi="Times New Roman" w:cs="Times New Roman"/>
          <w:sz w:val="24"/>
          <w:szCs w:val="24"/>
        </w:rPr>
        <w:t>Instructor</w:t>
      </w:r>
    </w:p>
    <w:p w:rsidR="004014F5" w:rsidRPr="000F72C1" w:rsidRDefault="00950AD6" w:rsidP="000F72C1">
      <w:pPr>
        <w:spacing w:line="480" w:lineRule="auto"/>
        <w:jc w:val="center"/>
        <w:rPr>
          <w:rFonts w:ascii="Times New Roman" w:hAnsi="Times New Roman" w:cs="Times New Roman"/>
          <w:sz w:val="24"/>
          <w:szCs w:val="24"/>
        </w:rPr>
      </w:pPr>
      <w:r w:rsidRPr="000F72C1">
        <w:rPr>
          <w:rFonts w:ascii="Times New Roman" w:hAnsi="Times New Roman" w:cs="Times New Roman"/>
          <w:sz w:val="24"/>
          <w:szCs w:val="24"/>
        </w:rPr>
        <w:t>Date</w:t>
      </w:r>
    </w:p>
    <w:p w:rsidR="004014F5" w:rsidRPr="000F72C1" w:rsidRDefault="004014F5" w:rsidP="000F72C1">
      <w:pPr>
        <w:spacing w:line="480" w:lineRule="auto"/>
        <w:jc w:val="both"/>
        <w:rPr>
          <w:rFonts w:ascii="Times New Roman" w:hAnsi="Times New Roman" w:cs="Times New Roman"/>
          <w:sz w:val="24"/>
          <w:szCs w:val="24"/>
        </w:rPr>
      </w:pPr>
    </w:p>
    <w:p w:rsidR="004014F5" w:rsidRPr="000F72C1" w:rsidRDefault="004014F5" w:rsidP="000F72C1">
      <w:pPr>
        <w:spacing w:line="480" w:lineRule="auto"/>
        <w:jc w:val="both"/>
        <w:rPr>
          <w:rFonts w:ascii="Times New Roman" w:hAnsi="Times New Roman" w:cs="Times New Roman"/>
          <w:sz w:val="24"/>
          <w:szCs w:val="24"/>
        </w:rPr>
      </w:pPr>
    </w:p>
    <w:p w:rsidR="004014F5" w:rsidRPr="000F72C1" w:rsidRDefault="004014F5" w:rsidP="000F72C1">
      <w:pPr>
        <w:spacing w:line="480" w:lineRule="auto"/>
        <w:jc w:val="both"/>
        <w:rPr>
          <w:rFonts w:ascii="Times New Roman" w:hAnsi="Times New Roman" w:cs="Times New Roman"/>
          <w:sz w:val="24"/>
          <w:szCs w:val="24"/>
        </w:rPr>
      </w:pPr>
    </w:p>
    <w:p w:rsidR="004014F5" w:rsidRPr="000F72C1" w:rsidRDefault="004014F5" w:rsidP="00484156">
      <w:pPr>
        <w:spacing w:line="480" w:lineRule="auto"/>
        <w:ind w:firstLine="720"/>
        <w:jc w:val="both"/>
        <w:rPr>
          <w:rFonts w:ascii="Times New Roman" w:hAnsi="Times New Roman" w:cs="Times New Roman"/>
          <w:sz w:val="24"/>
          <w:szCs w:val="24"/>
        </w:rPr>
      </w:pPr>
    </w:p>
    <w:p w:rsidR="00484156" w:rsidRDefault="00484156" w:rsidP="00484156">
      <w:pPr>
        <w:spacing w:line="480" w:lineRule="auto"/>
        <w:ind w:firstLine="720"/>
        <w:jc w:val="both"/>
        <w:rPr>
          <w:rFonts w:ascii="Times New Roman" w:hAnsi="Times New Roman" w:cs="Times New Roman"/>
          <w:sz w:val="24"/>
          <w:szCs w:val="24"/>
        </w:rPr>
      </w:pPr>
    </w:p>
    <w:p w:rsidR="00484156" w:rsidRDefault="00484156" w:rsidP="00484156">
      <w:pPr>
        <w:spacing w:line="480" w:lineRule="auto"/>
        <w:ind w:firstLine="720"/>
        <w:jc w:val="both"/>
        <w:rPr>
          <w:rFonts w:ascii="Times New Roman" w:hAnsi="Times New Roman" w:cs="Times New Roman"/>
          <w:sz w:val="24"/>
          <w:szCs w:val="24"/>
        </w:rPr>
      </w:pPr>
    </w:p>
    <w:p w:rsidR="00484156" w:rsidRDefault="00484156" w:rsidP="00484156">
      <w:pPr>
        <w:spacing w:line="480" w:lineRule="auto"/>
        <w:ind w:firstLine="720"/>
        <w:jc w:val="both"/>
        <w:rPr>
          <w:rFonts w:ascii="Times New Roman" w:hAnsi="Times New Roman" w:cs="Times New Roman"/>
          <w:sz w:val="24"/>
          <w:szCs w:val="24"/>
        </w:rPr>
      </w:pPr>
    </w:p>
    <w:p w:rsidR="001C2A64" w:rsidRPr="000F72C1" w:rsidRDefault="00950AD6" w:rsidP="00484156">
      <w:pPr>
        <w:spacing w:line="480" w:lineRule="auto"/>
        <w:ind w:firstLine="720"/>
        <w:jc w:val="both"/>
        <w:rPr>
          <w:rFonts w:ascii="Times New Roman" w:hAnsi="Times New Roman" w:cs="Times New Roman"/>
          <w:sz w:val="24"/>
          <w:szCs w:val="24"/>
        </w:rPr>
      </w:pPr>
      <w:r w:rsidRPr="000F72C1">
        <w:rPr>
          <w:rFonts w:ascii="Times New Roman" w:hAnsi="Times New Roman" w:cs="Times New Roman"/>
          <w:sz w:val="24"/>
          <w:szCs w:val="24"/>
        </w:rPr>
        <w:lastRenderedPageBreak/>
        <w:t xml:space="preserve">The United States has put forward efforts in attempts to improve the healthcare system. Through the various policies employed over the years, the </w:t>
      </w:r>
      <w:r w:rsidR="00B94C16" w:rsidRPr="000F72C1">
        <w:rPr>
          <w:rFonts w:ascii="Times New Roman" w:hAnsi="Times New Roman" w:cs="Times New Roman"/>
          <w:sz w:val="24"/>
          <w:szCs w:val="24"/>
        </w:rPr>
        <w:t>United States</w:t>
      </w:r>
      <w:r w:rsidRPr="000F72C1">
        <w:rPr>
          <w:rFonts w:ascii="Times New Roman" w:hAnsi="Times New Roman" w:cs="Times New Roman"/>
          <w:sz w:val="24"/>
          <w:szCs w:val="24"/>
        </w:rPr>
        <w:t xml:space="preserve"> has been able to reform the healthcare system although there numerous obstacles. </w:t>
      </w:r>
      <w:r w:rsidR="00B94C16" w:rsidRPr="000F72C1">
        <w:rPr>
          <w:rFonts w:ascii="Times New Roman" w:hAnsi="Times New Roman" w:cs="Times New Roman"/>
          <w:sz w:val="24"/>
          <w:szCs w:val="24"/>
        </w:rPr>
        <w:t>The</w:t>
      </w:r>
      <w:r w:rsidR="0039182C" w:rsidRPr="000F72C1">
        <w:rPr>
          <w:rFonts w:ascii="Times New Roman" w:hAnsi="Times New Roman" w:cs="Times New Roman"/>
          <w:sz w:val="24"/>
          <w:szCs w:val="24"/>
        </w:rPr>
        <w:t xml:space="preserve"> consumers of the healthcare services experience the real impacts brought about by the </w:t>
      </w:r>
      <w:r w:rsidR="00FD32CB" w:rsidRPr="000F72C1">
        <w:rPr>
          <w:rFonts w:ascii="Times New Roman" w:hAnsi="Times New Roman" w:cs="Times New Roman"/>
          <w:sz w:val="24"/>
          <w:szCs w:val="24"/>
        </w:rPr>
        <w:t xml:space="preserve">employed policies. </w:t>
      </w:r>
      <w:r w:rsidR="0065556D" w:rsidRPr="000F72C1">
        <w:rPr>
          <w:rFonts w:ascii="Times New Roman" w:hAnsi="Times New Roman" w:cs="Times New Roman"/>
          <w:sz w:val="24"/>
          <w:szCs w:val="24"/>
        </w:rPr>
        <w:t xml:space="preserve">The costs of healthcare are majorly impacted by </w:t>
      </w:r>
      <w:r w:rsidR="006D1BDA" w:rsidRPr="000F72C1">
        <w:rPr>
          <w:rFonts w:ascii="Times New Roman" w:hAnsi="Times New Roman" w:cs="Times New Roman"/>
          <w:sz w:val="24"/>
          <w:szCs w:val="24"/>
        </w:rPr>
        <w:t>the</w:t>
      </w:r>
      <w:r w:rsidR="0065556D" w:rsidRPr="000F72C1">
        <w:rPr>
          <w:rFonts w:ascii="Times New Roman" w:hAnsi="Times New Roman" w:cs="Times New Roman"/>
          <w:sz w:val="24"/>
          <w:szCs w:val="24"/>
        </w:rPr>
        <w:t xml:space="preserve"> policies and these policies may either be positive or negative</w:t>
      </w:r>
      <w:r w:rsidR="000F72C1" w:rsidRPr="000F72C1">
        <w:rPr>
          <w:rFonts w:ascii="Times New Roman" w:hAnsi="Times New Roman" w:cs="Times New Roman"/>
          <w:sz w:val="24"/>
          <w:szCs w:val="24"/>
        </w:rPr>
        <w:t xml:space="preserve"> </w:t>
      </w:r>
      <w:r w:rsidR="004014F5" w:rsidRPr="000F72C1">
        <w:rPr>
          <w:rFonts w:ascii="Times New Roman" w:hAnsi="Times New Roman" w:cs="Times New Roman"/>
          <w:sz w:val="24"/>
          <w:szCs w:val="24"/>
        </w:rPr>
        <w:t>(</w:t>
      </w:r>
      <w:r w:rsidR="004014F5" w:rsidRPr="000F72C1">
        <w:rPr>
          <w:rFonts w:ascii="Times New Roman" w:hAnsi="Times New Roman" w:cs="Times New Roman"/>
          <w:color w:val="222222"/>
          <w:sz w:val="24"/>
          <w:szCs w:val="24"/>
          <w:shd w:val="clear" w:color="auto" w:fill="FFFFFF"/>
        </w:rPr>
        <w:t>Stadhouders, Kruse Tanke, Koolman, &amp; Jeurissen, 2019).</w:t>
      </w:r>
    </w:p>
    <w:p w:rsidR="006D1BDA" w:rsidRPr="000F72C1" w:rsidRDefault="00950AD6" w:rsidP="00484156">
      <w:pPr>
        <w:spacing w:line="480" w:lineRule="auto"/>
        <w:ind w:firstLine="720"/>
        <w:jc w:val="both"/>
        <w:rPr>
          <w:rFonts w:ascii="Times New Roman" w:hAnsi="Times New Roman" w:cs="Times New Roman"/>
          <w:sz w:val="24"/>
          <w:szCs w:val="24"/>
        </w:rPr>
      </w:pPr>
      <w:r w:rsidRPr="000F72C1">
        <w:rPr>
          <w:rFonts w:ascii="Times New Roman" w:hAnsi="Times New Roman" w:cs="Times New Roman"/>
          <w:sz w:val="24"/>
          <w:szCs w:val="24"/>
        </w:rPr>
        <w:t xml:space="preserve">There is high flexibility in costs through the association health plans. The association health plans enacted by the labor department is a policy that allows small business owners including sole </w:t>
      </w:r>
      <w:r w:rsidR="005C78CB" w:rsidRPr="000F72C1">
        <w:rPr>
          <w:rFonts w:ascii="Times New Roman" w:hAnsi="Times New Roman" w:cs="Times New Roman"/>
          <w:sz w:val="24"/>
          <w:szCs w:val="24"/>
        </w:rPr>
        <w:t>proprietors</w:t>
      </w:r>
      <w:r w:rsidRPr="000F72C1">
        <w:rPr>
          <w:rFonts w:ascii="Times New Roman" w:hAnsi="Times New Roman" w:cs="Times New Roman"/>
          <w:sz w:val="24"/>
          <w:szCs w:val="24"/>
        </w:rPr>
        <w:t xml:space="preserve"> to have joint health coverage. Through this, the </w:t>
      </w:r>
      <w:r w:rsidRPr="000F72C1">
        <w:rPr>
          <w:rFonts w:ascii="Times New Roman" w:hAnsi="Times New Roman" w:cs="Times New Roman"/>
          <w:sz w:val="24"/>
          <w:szCs w:val="24"/>
        </w:rPr>
        <w:t xml:space="preserve">costs of healthcare of the employees and their employers have been cut significantly </w:t>
      </w:r>
      <w:r w:rsidR="005C78CB" w:rsidRPr="000F72C1">
        <w:rPr>
          <w:rFonts w:ascii="Times New Roman" w:hAnsi="Times New Roman" w:cs="Times New Roman"/>
          <w:sz w:val="24"/>
          <w:szCs w:val="24"/>
        </w:rPr>
        <w:t xml:space="preserve">with different employers sharing </w:t>
      </w:r>
      <w:r w:rsidR="00D300F2" w:rsidRPr="000F72C1">
        <w:rPr>
          <w:rFonts w:ascii="Times New Roman" w:hAnsi="Times New Roman" w:cs="Times New Roman"/>
          <w:sz w:val="24"/>
          <w:szCs w:val="24"/>
        </w:rPr>
        <w:t>the costs of healthcare. This is a great effort by the government to reduce the costs of health</w:t>
      </w:r>
      <w:r w:rsidR="004014F5" w:rsidRPr="000F72C1">
        <w:rPr>
          <w:rFonts w:ascii="Times New Roman" w:hAnsi="Times New Roman" w:cs="Times New Roman"/>
          <w:sz w:val="24"/>
          <w:szCs w:val="24"/>
        </w:rPr>
        <w:t>care by promoting cost-sharing (</w:t>
      </w:r>
      <w:r w:rsidR="004014F5" w:rsidRPr="000F72C1">
        <w:rPr>
          <w:rFonts w:ascii="Times New Roman" w:hAnsi="Times New Roman" w:cs="Times New Roman"/>
          <w:color w:val="222222"/>
          <w:sz w:val="24"/>
          <w:szCs w:val="24"/>
          <w:shd w:val="clear" w:color="auto" w:fill="FFFFFF"/>
        </w:rPr>
        <w:t xml:space="preserve">Stadhouders </w:t>
      </w:r>
      <w:r w:rsidR="004014F5" w:rsidRPr="000F72C1">
        <w:rPr>
          <w:rFonts w:ascii="Times New Roman" w:hAnsi="Times New Roman" w:cs="Times New Roman"/>
          <w:i/>
          <w:color w:val="222222"/>
          <w:sz w:val="24"/>
          <w:szCs w:val="24"/>
          <w:shd w:val="clear" w:color="auto" w:fill="FFFFFF"/>
        </w:rPr>
        <w:t>et al,</w:t>
      </w:r>
      <w:r w:rsidR="004014F5" w:rsidRPr="000F72C1">
        <w:rPr>
          <w:rFonts w:ascii="Times New Roman" w:hAnsi="Times New Roman" w:cs="Times New Roman"/>
          <w:color w:val="222222"/>
          <w:sz w:val="24"/>
          <w:szCs w:val="24"/>
          <w:shd w:val="clear" w:color="auto" w:fill="FFFFFF"/>
        </w:rPr>
        <w:t xml:space="preserve"> 2016)</w:t>
      </w:r>
      <w:r w:rsidR="004014F5" w:rsidRPr="000F72C1">
        <w:rPr>
          <w:rFonts w:ascii="Times New Roman" w:hAnsi="Times New Roman" w:cs="Times New Roman"/>
          <w:sz w:val="24"/>
          <w:szCs w:val="24"/>
        </w:rPr>
        <w:t>.</w:t>
      </w:r>
    </w:p>
    <w:p w:rsidR="00D300F2" w:rsidRPr="000F72C1" w:rsidRDefault="00950AD6" w:rsidP="00484156">
      <w:pPr>
        <w:spacing w:line="480" w:lineRule="auto"/>
        <w:ind w:firstLine="720"/>
        <w:jc w:val="both"/>
        <w:rPr>
          <w:rFonts w:ascii="Times New Roman" w:hAnsi="Times New Roman" w:cs="Times New Roman"/>
          <w:sz w:val="24"/>
          <w:szCs w:val="24"/>
        </w:rPr>
      </w:pPr>
      <w:r w:rsidRPr="000F72C1">
        <w:rPr>
          <w:rFonts w:ascii="Times New Roman" w:hAnsi="Times New Roman" w:cs="Times New Roman"/>
          <w:sz w:val="24"/>
          <w:szCs w:val="24"/>
        </w:rPr>
        <w:t>There have been major policies passed regarding healthcare insurance. With the government allowing companies to provide short term insurance coverage, the affordability of the premiums is higher. The policy has ensured that most Americans ca</w:t>
      </w:r>
      <w:r w:rsidRPr="000F72C1">
        <w:rPr>
          <w:rFonts w:ascii="Times New Roman" w:hAnsi="Times New Roman" w:cs="Times New Roman"/>
          <w:sz w:val="24"/>
          <w:szCs w:val="24"/>
        </w:rPr>
        <w:t>n afford the insurance coverage including the middle-class citizens. This is different from the Affordable Care Act plans which tend to be expensive henc</w:t>
      </w:r>
      <w:r w:rsidR="004717B5" w:rsidRPr="000F72C1">
        <w:rPr>
          <w:rFonts w:ascii="Times New Roman" w:hAnsi="Times New Roman" w:cs="Times New Roman"/>
          <w:sz w:val="24"/>
          <w:szCs w:val="24"/>
        </w:rPr>
        <w:t>e the accessibility is low</w:t>
      </w:r>
      <w:r w:rsidR="004014F5" w:rsidRPr="000F72C1">
        <w:rPr>
          <w:rFonts w:ascii="Times New Roman" w:hAnsi="Times New Roman" w:cs="Times New Roman"/>
          <w:sz w:val="24"/>
          <w:szCs w:val="24"/>
        </w:rPr>
        <w:t xml:space="preserve"> (</w:t>
      </w:r>
      <w:r w:rsidR="004014F5" w:rsidRPr="000F72C1">
        <w:rPr>
          <w:rFonts w:ascii="Times New Roman" w:hAnsi="Times New Roman" w:cs="Times New Roman"/>
          <w:color w:val="222222"/>
          <w:sz w:val="24"/>
          <w:szCs w:val="24"/>
          <w:shd w:val="clear" w:color="auto" w:fill="FFFFFF"/>
        </w:rPr>
        <w:t xml:space="preserve">Stadhouders </w:t>
      </w:r>
      <w:r w:rsidR="004014F5" w:rsidRPr="000F72C1">
        <w:rPr>
          <w:rFonts w:ascii="Times New Roman" w:hAnsi="Times New Roman" w:cs="Times New Roman"/>
          <w:i/>
          <w:color w:val="222222"/>
          <w:sz w:val="24"/>
          <w:szCs w:val="24"/>
          <w:shd w:val="clear" w:color="auto" w:fill="FFFFFF"/>
        </w:rPr>
        <w:t>et al,</w:t>
      </w:r>
      <w:r w:rsidR="004014F5" w:rsidRPr="000F72C1">
        <w:rPr>
          <w:rFonts w:ascii="Times New Roman" w:hAnsi="Times New Roman" w:cs="Times New Roman"/>
          <w:color w:val="222222"/>
          <w:sz w:val="24"/>
          <w:szCs w:val="24"/>
          <w:shd w:val="clear" w:color="auto" w:fill="FFFFFF"/>
        </w:rPr>
        <w:t xml:space="preserve"> 2016)</w:t>
      </w:r>
      <w:r w:rsidR="004717B5" w:rsidRPr="000F72C1">
        <w:rPr>
          <w:rFonts w:ascii="Times New Roman" w:hAnsi="Times New Roman" w:cs="Times New Roman"/>
          <w:sz w:val="24"/>
          <w:szCs w:val="24"/>
        </w:rPr>
        <w:t xml:space="preserve">. </w:t>
      </w:r>
    </w:p>
    <w:p w:rsidR="00033AA4" w:rsidRPr="000F72C1" w:rsidRDefault="00950AD6" w:rsidP="00484156">
      <w:pPr>
        <w:spacing w:line="480" w:lineRule="auto"/>
        <w:ind w:firstLine="720"/>
        <w:jc w:val="both"/>
        <w:rPr>
          <w:rFonts w:ascii="Times New Roman" w:hAnsi="Times New Roman" w:cs="Times New Roman"/>
          <w:sz w:val="24"/>
          <w:szCs w:val="24"/>
        </w:rPr>
      </w:pPr>
      <w:r w:rsidRPr="000F72C1">
        <w:rPr>
          <w:rFonts w:ascii="Times New Roman" w:hAnsi="Times New Roman" w:cs="Times New Roman"/>
          <w:sz w:val="24"/>
          <w:szCs w:val="24"/>
        </w:rPr>
        <w:t>Although the government has been able to improve</w:t>
      </w:r>
      <w:r w:rsidRPr="000F72C1">
        <w:rPr>
          <w:rFonts w:ascii="Times New Roman" w:hAnsi="Times New Roman" w:cs="Times New Roman"/>
          <w:sz w:val="24"/>
          <w:szCs w:val="24"/>
        </w:rPr>
        <w:t xml:space="preserve"> healthcare quality with various policies, there are various negative impacts of these policies that may act as obstacles to improved healthcare. The entry into the healthcare provider market as well as healthcare insurance provider is limited by the gover</w:t>
      </w:r>
      <w:r w:rsidRPr="000F72C1">
        <w:rPr>
          <w:rFonts w:ascii="Times New Roman" w:hAnsi="Times New Roman" w:cs="Times New Roman"/>
          <w:sz w:val="24"/>
          <w:szCs w:val="24"/>
        </w:rPr>
        <w:t xml:space="preserve">nment policies. This has limited the competition among different markets and the providers can increase prices at any time. This also limits the </w:t>
      </w:r>
      <w:r w:rsidRPr="000F72C1">
        <w:rPr>
          <w:rFonts w:ascii="Times New Roman" w:hAnsi="Times New Roman" w:cs="Times New Roman"/>
          <w:sz w:val="24"/>
          <w:szCs w:val="24"/>
        </w:rPr>
        <w:lastRenderedPageBreak/>
        <w:t>innovation and new inventions in the market and consumers can still receive low-quality products at the same</w:t>
      </w:r>
      <w:r w:rsidR="00AD3B6E" w:rsidRPr="000F72C1">
        <w:rPr>
          <w:rFonts w:ascii="Times New Roman" w:hAnsi="Times New Roman" w:cs="Times New Roman"/>
          <w:sz w:val="24"/>
          <w:szCs w:val="24"/>
        </w:rPr>
        <w:t xml:space="preserve"> prices due to low </w:t>
      </w:r>
      <w:r w:rsidR="004014F5" w:rsidRPr="000F72C1">
        <w:rPr>
          <w:rFonts w:ascii="Times New Roman" w:hAnsi="Times New Roman" w:cs="Times New Roman"/>
          <w:sz w:val="24"/>
          <w:szCs w:val="24"/>
        </w:rPr>
        <w:t>competition</w:t>
      </w:r>
      <w:r w:rsidR="00AD3B6E" w:rsidRPr="000F72C1">
        <w:rPr>
          <w:rFonts w:ascii="Times New Roman" w:hAnsi="Times New Roman" w:cs="Times New Roman"/>
          <w:sz w:val="24"/>
          <w:szCs w:val="24"/>
        </w:rPr>
        <w:t xml:space="preserve"> (</w:t>
      </w:r>
      <w:r w:rsidR="00AD3B6E" w:rsidRPr="000F72C1">
        <w:rPr>
          <w:rFonts w:ascii="Times New Roman" w:hAnsi="Times New Roman" w:cs="Times New Roman"/>
          <w:color w:val="222222"/>
          <w:sz w:val="24"/>
          <w:szCs w:val="24"/>
          <w:shd w:val="clear" w:color="auto" w:fill="FFFFFF"/>
        </w:rPr>
        <w:t>Anderson, Halcoussis, Johnston, &amp; Lowenberg, 2000)</w:t>
      </w:r>
      <w:r w:rsidR="004014F5" w:rsidRPr="000F72C1">
        <w:rPr>
          <w:rFonts w:ascii="Times New Roman" w:hAnsi="Times New Roman" w:cs="Times New Roman"/>
          <w:sz w:val="24"/>
          <w:szCs w:val="24"/>
        </w:rPr>
        <w:t>.</w:t>
      </w:r>
    </w:p>
    <w:p w:rsidR="004717B5" w:rsidRPr="000F72C1" w:rsidRDefault="00950AD6" w:rsidP="00484156">
      <w:pPr>
        <w:spacing w:line="480" w:lineRule="auto"/>
        <w:ind w:firstLine="720"/>
        <w:jc w:val="both"/>
        <w:rPr>
          <w:rFonts w:ascii="Times New Roman" w:hAnsi="Times New Roman" w:cs="Times New Roman"/>
          <w:sz w:val="24"/>
          <w:szCs w:val="24"/>
        </w:rPr>
      </w:pPr>
      <w:r w:rsidRPr="000F72C1">
        <w:rPr>
          <w:rFonts w:ascii="Times New Roman" w:hAnsi="Times New Roman" w:cs="Times New Roman"/>
          <w:sz w:val="24"/>
          <w:szCs w:val="24"/>
        </w:rPr>
        <w:t>The state policies have so far had a role to play in the American healthcare system. There has been an improvement in healthcare coverage, for instance, with small businesses forming coverage pools which allow the sharing of insurance costs. The government</w:t>
      </w:r>
      <w:r w:rsidRPr="000F72C1">
        <w:rPr>
          <w:rFonts w:ascii="Times New Roman" w:hAnsi="Times New Roman" w:cs="Times New Roman"/>
          <w:sz w:val="24"/>
          <w:szCs w:val="24"/>
        </w:rPr>
        <w:t xml:space="preserve"> has also enabled the consumers to receive short-term insurance cover which is more affordable. </w:t>
      </w:r>
      <w:r w:rsidR="000C173C" w:rsidRPr="000F72C1">
        <w:rPr>
          <w:rFonts w:ascii="Times New Roman" w:hAnsi="Times New Roman" w:cs="Times New Roman"/>
          <w:sz w:val="24"/>
          <w:szCs w:val="24"/>
        </w:rPr>
        <w:t>Although the quality of healthcare may have reduced with some of the policies, the negative impa</w:t>
      </w:r>
      <w:r w:rsidR="004014F5" w:rsidRPr="000F72C1">
        <w:rPr>
          <w:rFonts w:ascii="Times New Roman" w:hAnsi="Times New Roman" w:cs="Times New Roman"/>
          <w:sz w:val="24"/>
          <w:szCs w:val="24"/>
        </w:rPr>
        <w:t>ct is higher for the consumers (</w:t>
      </w:r>
      <w:r w:rsidR="004014F5" w:rsidRPr="000F72C1">
        <w:rPr>
          <w:rFonts w:ascii="Times New Roman" w:hAnsi="Times New Roman" w:cs="Times New Roman"/>
          <w:color w:val="222222"/>
          <w:sz w:val="24"/>
          <w:szCs w:val="24"/>
          <w:shd w:val="clear" w:color="auto" w:fill="FFFFFF"/>
        </w:rPr>
        <w:t>Stadhouders, Kruse Tanke, Koolman, &amp; Jeurissen, 2019).</w:t>
      </w:r>
    </w:p>
    <w:p w:rsidR="000F72C1" w:rsidRPr="000F72C1" w:rsidRDefault="00950AD6" w:rsidP="000F72C1">
      <w:pPr>
        <w:tabs>
          <w:tab w:val="left" w:pos="3792"/>
          <w:tab w:val="center" w:pos="4680"/>
        </w:tabs>
        <w:spacing w:line="480" w:lineRule="auto"/>
        <w:rPr>
          <w:rFonts w:ascii="Times New Roman" w:hAnsi="Times New Roman" w:cs="Times New Roman"/>
          <w:b/>
          <w:sz w:val="24"/>
          <w:szCs w:val="24"/>
        </w:rPr>
      </w:pPr>
      <w:r w:rsidRPr="000F72C1">
        <w:rPr>
          <w:rFonts w:ascii="Times New Roman" w:hAnsi="Times New Roman" w:cs="Times New Roman"/>
          <w:b/>
          <w:sz w:val="24"/>
          <w:szCs w:val="24"/>
        </w:rPr>
        <w:tab/>
      </w:r>
    </w:p>
    <w:p w:rsidR="000F72C1" w:rsidRPr="000F72C1" w:rsidRDefault="00950AD6" w:rsidP="000F72C1">
      <w:pPr>
        <w:spacing w:line="480" w:lineRule="auto"/>
        <w:rPr>
          <w:rFonts w:ascii="Times New Roman" w:hAnsi="Times New Roman" w:cs="Times New Roman"/>
          <w:b/>
          <w:sz w:val="24"/>
          <w:szCs w:val="24"/>
        </w:rPr>
      </w:pPr>
      <w:r w:rsidRPr="000F72C1">
        <w:rPr>
          <w:rFonts w:ascii="Times New Roman" w:hAnsi="Times New Roman" w:cs="Times New Roman"/>
          <w:b/>
          <w:sz w:val="24"/>
          <w:szCs w:val="24"/>
        </w:rPr>
        <w:br w:type="page"/>
      </w:r>
    </w:p>
    <w:p w:rsidR="004014F5" w:rsidRPr="000F72C1" w:rsidRDefault="00950AD6" w:rsidP="000F72C1">
      <w:pPr>
        <w:tabs>
          <w:tab w:val="left" w:pos="3792"/>
          <w:tab w:val="center" w:pos="4680"/>
        </w:tabs>
        <w:spacing w:line="480" w:lineRule="auto"/>
        <w:rPr>
          <w:rFonts w:ascii="Times New Roman" w:hAnsi="Times New Roman" w:cs="Times New Roman"/>
          <w:b/>
          <w:sz w:val="24"/>
          <w:szCs w:val="24"/>
        </w:rPr>
      </w:pPr>
      <w:r w:rsidRPr="000F72C1">
        <w:rPr>
          <w:rFonts w:ascii="Times New Roman" w:hAnsi="Times New Roman" w:cs="Times New Roman"/>
          <w:b/>
          <w:sz w:val="24"/>
          <w:szCs w:val="24"/>
        </w:rPr>
        <w:lastRenderedPageBreak/>
        <w:tab/>
        <w:t>References</w:t>
      </w:r>
    </w:p>
    <w:p w:rsidR="000F72C1" w:rsidRPr="000F72C1" w:rsidRDefault="00950AD6" w:rsidP="000F72C1">
      <w:pPr>
        <w:spacing w:line="480" w:lineRule="auto"/>
        <w:ind w:left="720" w:hanging="720"/>
        <w:jc w:val="center"/>
        <w:rPr>
          <w:rFonts w:ascii="Times New Roman" w:hAnsi="Times New Roman" w:cs="Times New Roman"/>
          <w:b/>
          <w:sz w:val="24"/>
          <w:szCs w:val="24"/>
        </w:rPr>
      </w:pPr>
      <w:r w:rsidRPr="000F72C1">
        <w:rPr>
          <w:rFonts w:ascii="Times New Roman" w:hAnsi="Times New Roman" w:cs="Times New Roman"/>
          <w:color w:val="222222"/>
          <w:sz w:val="24"/>
          <w:szCs w:val="24"/>
          <w:shd w:val="clear" w:color="auto" w:fill="FFFFFF"/>
        </w:rPr>
        <w:t>Anderson, G. M., Halcoussis, D., Johnston, L., &amp; Lowenberg, A. D. (2000). Regulatory barriers to entry in the healthcare industry: the case of alternative medicine. </w:t>
      </w:r>
      <w:r w:rsidRPr="000F72C1">
        <w:rPr>
          <w:rFonts w:ascii="Times New Roman" w:hAnsi="Times New Roman" w:cs="Times New Roman"/>
          <w:i/>
          <w:iCs/>
          <w:color w:val="222222"/>
          <w:sz w:val="24"/>
          <w:szCs w:val="24"/>
          <w:shd w:val="clear" w:color="auto" w:fill="FFFFFF"/>
        </w:rPr>
        <w:t>The Quarterly Review of Economics and Finance</w:t>
      </w:r>
      <w:r w:rsidRPr="000F72C1">
        <w:rPr>
          <w:rFonts w:ascii="Times New Roman" w:hAnsi="Times New Roman" w:cs="Times New Roman"/>
          <w:color w:val="222222"/>
          <w:sz w:val="24"/>
          <w:szCs w:val="24"/>
          <w:shd w:val="clear" w:color="auto" w:fill="FFFFFF"/>
        </w:rPr>
        <w:t>, </w:t>
      </w:r>
      <w:r w:rsidRPr="000F72C1">
        <w:rPr>
          <w:rFonts w:ascii="Times New Roman" w:hAnsi="Times New Roman" w:cs="Times New Roman"/>
          <w:i/>
          <w:iCs/>
          <w:color w:val="222222"/>
          <w:sz w:val="24"/>
          <w:szCs w:val="24"/>
          <w:shd w:val="clear" w:color="auto" w:fill="FFFFFF"/>
        </w:rPr>
        <w:t>40</w:t>
      </w:r>
      <w:r w:rsidRPr="000F72C1">
        <w:rPr>
          <w:rFonts w:ascii="Times New Roman" w:hAnsi="Times New Roman" w:cs="Times New Roman"/>
          <w:color w:val="222222"/>
          <w:sz w:val="24"/>
          <w:szCs w:val="24"/>
          <w:shd w:val="clear" w:color="auto" w:fill="FFFFFF"/>
        </w:rPr>
        <w:t>(4), 485-502.</w:t>
      </w:r>
    </w:p>
    <w:p w:rsidR="000F72C1" w:rsidRPr="000F72C1" w:rsidRDefault="00950AD6" w:rsidP="000F72C1">
      <w:pPr>
        <w:spacing w:line="480" w:lineRule="auto"/>
        <w:ind w:left="720" w:hanging="720"/>
        <w:jc w:val="center"/>
        <w:rPr>
          <w:rFonts w:ascii="Times New Roman" w:hAnsi="Times New Roman" w:cs="Times New Roman"/>
          <w:color w:val="222222"/>
          <w:sz w:val="24"/>
          <w:szCs w:val="24"/>
          <w:shd w:val="clear" w:color="auto" w:fill="FFFFFF"/>
        </w:rPr>
      </w:pPr>
      <w:r w:rsidRPr="000F72C1">
        <w:rPr>
          <w:rFonts w:ascii="Times New Roman" w:hAnsi="Times New Roman" w:cs="Times New Roman"/>
          <w:color w:val="222222"/>
          <w:sz w:val="24"/>
          <w:szCs w:val="24"/>
          <w:shd w:val="clear" w:color="auto" w:fill="FFFFFF"/>
        </w:rPr>
        <w:t>Stadhouders, N., Koolman, X., Tanke, M., Maarse, H., &amp; Jeurissen, P. (2016). Policy options to contain healthcare costs: a review and classification. </w:t>
      </w:r>
      <w:r w:rsidRPr="000F72C1">
        <w:rPr>
          <w:rFonts w:ascii="Times New Roman" w:hAnsi="Times New Roman" w:cs="Times New Roman"/>
          <w:i/>
          <w:iCs/>
          <w:color w:val="222222"/>
          <w:sz w:val="24"/>
          <w:szCs w:val="24"/>
          <w:shd w:val="clear" w:color="auto" w:fill="FFFFFF"/>
        </w:rPr>
        <w:t>Health Policy</w:t>
      </w:r>
      <w:r w:rsidRPr="000F72C1">
        <w:rPr>
          <w:rFonts w:ascii="Times New Roman" w:hAnsi="Times New Roman" w:cs="Times New Roman"/>
          <w:color w:val="222222"/>
          <w:sz w:val="24"/>
          <w:szCs w:val="24"/>
          <w:shd w:val="clear" w:color="auto" w:fill="FFFFFF"/>
        </w:rPr>
        <w:t>, </w:t>
      </w:r>
      <w:r w:rsidRPr="000F72C1">
        <w:rPr>
          <w:rFonts w:ascii="Times New Roman" w:hAnsi="Times New Roman" w:cs="Times New Roman"/>
          <w:i/>
          <w:iCs/>
          <w:color w:val="222222"/>
          <w:sz w:val="24"/>
          <w:szCs w:val="24"/>
          <w:shd w:val="clear" w:color="auto" w:fill="FFFFFF"/>
        </w:rPr>
        <w:t>120</w:t>
      </w:r>
      <w:r w:rsidRPr="000F72C1">
        <w:rPr>
          <w:rFonts w:ascii="Times New Roman" w:hAnsi="Times New Roman" w:cs="Times New Roman"/>
          <w:color w:val="222222"/>
          <w:sz w:val="24"/>
          <w:szCs w:val="24"/>
          <w:shd w:val="clear" w:color="auto" w:fill="FFFFFF"/>
        </w:rPr>
        <w:t>(5), 486-494.</w:t>
      </w:r>
    </w:p>
    <w:p w:rsidR="000F72C1" w:rsidRPr="000F72C1" w:rsidRDefault="00950AD6" w:rsidP="000F72C1">
      <w:pPr>
        <w:spacing w:line="480" w:lineRule="auto"/>
        <w:ind w:left="720" w:hanging="720"/>
        <w:jc w:val="center"/>
        <w:rPr>
          <w:rFonts w:ascii="Times New Roman" w:hAnsi="Times New Roman" w:cs="Times New Roman"/>
          <w:b/>
          <w:sz w:val="24"/>
          <w:szCs w:val="24"/>
        </w:rPr>
      </w:pPr>
      <w:r w:rsidRPr="000F72C1">
        <w:rPr>
          <w:rFonts w:ascii="Times New Roman" w:hAnsi="Times New Roman" w:cs="Times New Roman"/>
          <w:color w:val="222222"/>
          <w:sz w:val="24"/>
          <w:szCs w:val="24"/>
          <w:shd w:val="clear" w:color="auto" w:fill="FFFFFF"/>
        </w:rPr>
        <w:t>Stadhouders, N., Kruse, F., Tanke, M., Koolman, X., &amp; Jeuris</w:t>
      </w:r>
      <w:r w:rsidRPr="000F72C1">
        <w:rPr>
          <w:rFonts w:ascii="Times New Roman" w:hAnsi="Times New Roman" w:cs="Times New Roman"/>
          <w:color w:val="222222"/>
          <w:sz w:val="24"/>
          <w:szCs w:val="24"/>
          <w:shd w:val="clear" w:color="auto" w:fill="FFFFFF"/>
        </w:rPr>
        <w:t>sen, P. (2019). Effective healthcare cost-containment policies: a systematic review. </w:t>
      </w:r>
      <w:r w:rsidRPr="000F72C1">
        <w:rPr>
          <w:rFonts w:ascii="Times New Roman" w:hAnsi="Times New Roman" w:cs="Times New Roman"/>
          <w:i/>
          <w:iCs/>
          <w:color w:val="222222"/>
          <w:sz w:val="24"/>
          <w:szCs w:val="24"/>
          <w:shd w:val="clear" w:color="auto" w:fill="FFFFFF"/>
        </w:rPr>
        <w:t>Health Policy</w:t>
      </w:r>
      <w:r w:rsidRPr="000F72C1">
        <w:rPr>
          <w:rFonts w:ascii="Times New Roman" w:hAnsi="Times New Roman" w:cs="Times New Roman"/>
          <w:color w:val="222222"/>
          <w:sz w:val="24"/>
          <w:szCs w:val="24"/>
          <w:shd w:val="clear" w:color="auto" w:fill="FFFFFF"/>
        </w:rPr>
        <w:t>, </w:t>
      </w:r>
      <w:r w:rsidRPr="000F72C1">
        <w:rPr>
          <w:rFonts w:ascii="Times New Roman" w:hAnsi="Times New Roman" w:cs="Times New Roman"/>
          <w:i/>
          <w:iCs/>
          <w:color w:val="222222"/>
          <w:sz w:val="24"/>
          <w:szCs w:val="24"/>
          <w:shd w:val="clear" w:color="auto" w:fill="FFFFFF"/>
        </w:rPr>
        <w:t>123</w:t>
      </w:r>
      <w:r w:rsidRPr="000F72C1">
        <w:rPr>
          <w:rFonts w:ascii="Times New Roman" w:hAnsi="Times New Roman" w:cs="Times New Roman"/>
          <w:color w:val="222222"/>
          <w:sz w:val="24"/>
          <w:szCs w:val="24"/>
          <w:shd w:val="clear" w:color="auto" w:fill="FFFFFF"/>
        </w:rPr>
        <w:t>(1), 71-79.</w:t>
      </w:r>
    </w:p>
    <w:sectPr w:rsidR="000F72C1" w:rsidRPr="000F72C1" w:rsidSect="00B93C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AD6" w:rsidRDefault="00950AD6" w:rsidP="00A270C0">
      <w:pPr>
        <w:spacing w:after="0" w:line="240" w:lineRule="auto"/>
      </w:pPr>
      <w:r>
        <w:separator/>
      </w:r>
    </w:p>
  </w:endnote>
  <w:endnote w:type="continuationSeparator" w:id="1">
    <w:p w:rsidR="00950AD6" w:rsidRDefault="00950AD6" w:rsidP="00A270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AD6" w:rsidRDefault="00950AD6" w:rsidP="00A270C0">
      <w:pPr>
        <w:spacing w:after="0" w:line="240" w:lineRule="auto"/>
      </w:pPr>
      <w:r>
        <w:separator/>
      </w:r>
    </w:p>
  </w:footnote>
  <w:footnote w:type="continuationSeparator" w:id="1">
    <w:p w:rsidR="00950AD6" w:rsidRDefault="00950AD6" w:rsidP="00A270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360"/>
      <w:docPartObj>
        <w:docPartGallery w:val="Page Numbers (Top of Page)"/>
        <w:docPartUnique/>
      </w:docPartObj>
    </w:sdtPr>
    <w:sdtContent>
      <w:p w:rsidR="00B93C41" w:rsidRDefault="00950AD6">
        <w:pPr>
          <w:pStyle w:val="Header"/>
          <w:jc w:val="right"/>
        </w:pPr>
        <w:r>
          <w:rPr>
            <w:rFonts w:ascii="Times New Roman" w:hAnsi="Times New Roman" w:cs="Times New Roman"/>
            <w:sz w:val="24"/>
            <w:szCs w:val="24"/>
          </w:rPr>
          <w:t xml:space="preserve">HEALTHCARE COSTS </w:t>
        </w:r>
        <w:r>
          <w:rPr>
            <w:rFonts w:ascii="Times New Roman" w:hAnsi="Times New Roman" w:cs="Times New Roman"/>
            <w:sz w:val="24"/>
            <w:szCs w:val="24"/>
          </w:rPr>
          <w:tab/>
        </w:r>
        <w:r>
          <w:rPr>
            <w:rFonts w:ascii="Times New Roman" w:hAnsi="Times New Roman" w:cs="Times New Roman"/>
            <w:sz w:val="24"/>
            <w:szCs w:val="24"/>
          </w:rPr>
          <w:tab/>
        </w:r>
        <w:r w:rsidR="00A270C0">
          <w:fldChar w:fldCharType="begin"/>
        </w:r>
        <w:r>
          <w:instrText xml:space="preserve"> PAGE   \* MERGEFORMAT </w:instrText>
        </w:r>
        <w:r w:rsidR="00A270C0">
          <w:fldChar w:fldCharType="separate"/>
        </w:r>
        <w:r w:rsidR="00693C65">
          <w:rPr>
            <w:noProof/>
          </w:rPr>
          <w:t>4</w:t>
        </w:r>
        <w:r w:rsidR="00A270C0">
          <w:rPr>
            <w:noProof/>
          </w:rPr>
          <w:fldChar w:fldCharType="end"/>
        </w:r>
      </w:p>
    </w:sdtContent>
  </w:sdt>
  <w:p w:rsidR="00B93C41" w:rsidRDefault="00B93C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41" w:rsidRPr="00B93C41" w:rsidRDefault="00950AD6" w:rsidP="00B93C4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HEALTHCARE </w:t>
    </w:r>
    <w:r>
      <w:rPr>
        <w:rFonts w:ascii="Times New Roman" w:hAnsi="Times New Roman" w:cs="Times New Roman"/>
        <w:sz w:val="24"/>
        <w:szCs w:val="24"/>
      </w:rPr>
      <w:t xml:space="preserve">COSTS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5A43"/>
    <w:rsid w:val="00033AA4"/>
    <w:rsid w:val="000C173C"/>
    <w:rsid w:val="000F72C1"/>
    <w:rsid w:val="00173896"/>
    <w:rsid w:val="001C2A64"/>
    <w:rsid w:val="0039182C"/>
    <w:rsid w:val="004014F5"/>
    <w:rsid w:val="004717B5"/>
    <w:rsid w:val="00484156"/>
    <w:rsid w:val="005C78CB"/>
    <w:rsid w:val="0065556D"/>
    <w:rsid w:val="00693C65"/>
    <w:rsid w:val="006D1BDA"/>
    <w:rsid w:val="00950AD6"/>
    <w:rsid w:val="00A270C0"/>
    <w:rsid w:val="00AD3B6E"/>
    <w:rsid w:val="00B93C41"/>
    <w:rsid w:val="00B94C16"/>
    <w:rsid w:val="00D25A43"/>
    <w:rsid w:val="00D300F2"/>
    <w:rsid w:val="00E62CC5"/>
    <w:rsid w:val="00FA26BE"/>
    <w:rsid w:val="00FD32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A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C41"/>
  </w:style>
  <w:style w:type="paragraph" w:styleId="Footer">
    <w:name w:val="footer"/>
    <w:basedOn w:val="Normal"/>
    <w:link w:val="FooterChar"/>
    <w:uiPriority w:val="99"/>
    <w:semiHidden/>
    <w:unhideWhenUsed/>
    <w:rsid w:val="00B93C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3C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2020-08-07T16:28:00Z</dcterms:created>
  <dcterms:modified xsi:type="dcterms:W3CDTF">2020-08-07T16:28:00Z</dcterms:modified>
</cp:coreProperties>
</file>